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36" w:rsidRPr="00BC2636" w:rsidRDefault="00BC2636" w:rsidP="00BC2636">
      <w:pPr>
        <w:shd w:val="clear" w:color="auto" w:fill="FFFFFF"/>
        <w:spacing w:after="0" w:line="240" w:lineRule="auto"/>
        <w:jc w:val="both"/>
        <w:textAlignment w:val="baseline"/>
        <w:outlineLvl w:val="0"/>
        <w:rPr>
          <w:rFonts w:ascii="Times New Roman" w:eastAsia="Times New Roman" w:hAnsi="Times New Roman" w:cs="Times New Roman"/>
          <w:color w:val="000000"/>
          <w:kern w:val="36"/>
          <w:sz w:val="28"/>
          <w:szCs w:val="28"/>
          <w:lang w:eastAsia="ru-RU"/>
        </w:rPr>
      </w:pPr>
      <w:r w:rsidRPr="00BC2636">
        <w:rPr>
          <w:rFonts w:ascii="Times New Roman" w:eastAsia="Times New Roman" w:hAnsi="Times New Roman" w:cs="Times New Roman"/>
          <w:color w:val="000000"/>
          <w:kern w:val="36"/>
          <w:sz w:val="28"/>
          <w:szCs w:val="28"/>
          <w:lang w:eastAsia="ru-RU"/>
        </w:rPr>
        <w:t>Ограничения платы граждан за коммунальные услуги</w:t>
      </w:r>
    </w:p>
    <w:p w:rsidR="00BC2636" w:rsidRPr="00BC2636" w:rsidRDefault="00BC2636" w:rsidP="00BC2636">
      <w:pPr>
        <w:shd w:val="clear" w:color="auto" w:fill="FFFFFF"/>
        <w:spacing w:before="165" w:after="165"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pict>
          <v:rect id="_x0000_i1025" style="width:691pt;height:.75pt" o:hrpct="0" o:hralign="center" o:hrstd="t" o:hr="t" fillcolor="#a0a0a0" stroked="f"/>
        </w:pic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b/>
          <w:bCs/>
          <w:color w:val="000000"/>
          <w:sz w:val="28"/>
          <w:szCs w:val="28"/>
          <w:bdr w:val="none" w:sz="0" w:space="0" w:color="auto" w:frame="1"/>
          <w:lang w:eastAsia="ru-RU"/>
        </w:rPr>
        <w:t>Информация об ограничении роста размера платы граждан за коммунальные услуги в I полугодии 2019 года</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BC2636">
        <w:rPr>
          <w:rFonts w:ascii="Times New Roman" w:eastAsia="Times New Roman" w:hAnsi="Times New Roman" w:cs="Times New Roman"/>
          <w:color w:val="000000"/>
          <w:sz w:val="28"/>
          <w:szCs w:val="28"/>
          <w:lang w:eastAsia="ru-RU"/>
        </w:rPr>
        <w:t>На 2019 г. в связи с повышением с 1 января 2019 г. ставки налога на добавленную стоимость (НДС) с 18% до 20% (Федеральный закон от 03.08.2018 № 303-ФЗ "О внесении изменений в отдельные законодательные акты Российской Федерации о налогах и сборах",  Правительством Российской Федерации было принято решение об индексации платы граждан за коммунальные услуги в 2019 г. с 1 января и</w:t>
      </w:r>
      <w:proofErr w:type="gramEnd"/>
      <w:r w:rsidRPr="00BC2636">
        <w:rPr>
          <w:rFonts w:ascii="Times New Roman" w:eastAsia="Times New Roman" w:hAnsi="Times New Roman" w:cs="Times New Roman"/>
          <w:color w:val="000000"/>
          <w:sz w:val="28"/>
          <w:szCs w:val="28"/>
          <w:lang w:eastAsia="ru-RU"/>
        </w:rPr>
        <w:t xml:space="preserve"> с 1 июля.</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С 1 января 2019 г. изменение тарифов (цен) в сфере поставки коммунальных ресурсов (услуг) на 1,7% будет обусловлено исключительно увеличением ставки НДС:</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(1+20%)</w:t>
      </w:r>
      <w:proofErr w:type="gramStart"/>
      <w:r w:rsidRPr="00BC2636">
        <w:rPr>
          <w:rFonts w:ascii="Times New Roman" w:eastAsia="Times New Roman" w:hAnsi="Times New Roman" w:cs="Times New Roman"/>
          <w:color w:val="000000"/>
          <w:sz w:val="28"/>
          <w:szCs w:val="28"/>
          <w:lang w:eastAsia="ru-RU"/>
        </w:rPr>
        <w:t xml:space="preserve"> :</w:t>
      </w:r>
      <w:proofErr w:type="gramEnd"/>
      <w:r w:rsidRPr="00BC2636">
        <w:rPr>
          <w:rFonts w:ascii="Times New Roman" w:eastAsia="Times New Roman" w:hAnsi="Times New Roman" w:cs="Times New Roman"/>
          <w:color w:val="000000"/>
          <w:sz w:val="28"/>
          <w:szCs w:val="28"/>
          <w:lang w:eastAsia="ru-RU"/>
        </w:rPr>
        <w:t xml:space="preserve"> (1+18%) = (1,20 : 1,18) х 100% = 1,7%.</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Указанное повышение коснется только тарифов (цен) организаций, являющихся плательщиками налога. Тарифы (цены) организаций, применяющих специальные системы налогообложения, либо освобожденных от уплаты налога, с 1 января 2019 г. не увеличатся.</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BC2636">
        <w:rPr>
          <w:rFonts w:ascii="Times New Roman" w:eastAsia="Times New Roman" w:hAnsi="Times New Roman" w:cs="Times New Roman"/>
          <w:color w:val="000000"/>
          <w:sz w:val="28"/>
          <w:szCs w:val="28"/>
          <w:lang w:eastAsia="ru-RU"/>
        </w:rPr>
        <w:t>В соответствии со статьей 157.1 Жилищного кодекса Российской Федерации, на основании распоряжения Правительства Российской Федерации от 15.11.2018 № 2490-р  об утверждении на 2019 г. индексов изменения вносимой гражданами платы за коммунальные услуги в среднем по субъектам Российской Федерации и предельных отклонений от величины указанных индексов по отдельным муниципальным образованиям постановлением главы администрации (губернатора) Краснодарского края от 17.12.2018 № 835 утверждены предельные (максимальные</w:t>
      </w:r>
      <w:proofErr w:type="gramEnd"/>
      <w:r w:rsidRPr="00BC2636">
        <w:rPr>
          <w:rFonts w:ascii="Times New Roman" w:eastAsia="Times New Roman" w:hAnsi="Times New Roman" w:cs="Times New Roman"/>
          <w:color w:val="000000"/>
          <w:sz w:val="28"/>
          <w:szCs w:val="28"/>
          <w:lang w:eastAsia="ru-RU"/>
        </w:rPr>
        <w:t xml:space="preserve">) </w:t>
      </w:r>
      <w:proofErr w:type="gramStart"/>
      <w:r w:rsidRPr="00BC2636">
        <w:rPr>
          <w:rFonts w:ascii="Times New Roman" w:eastAsia="Times New Roman" w:hAnsi="Times New Roman" w:cs="Times New Roman"/>
          <w:color w:val="000000"/>
          <w:sz w:val="28"/>
          <w:szCs w:val="28"/>
          <w:lang w:eastAsia="ru-RU"/>
        </w:rPr>
        <w:t>индексы изменения размера вносимой гражданами платы за коммунальные услуги в муниципальных образованиях Краснодарского края на 2019 г., в соответствии с которым с 1 января по 30 июня 2019 г. увеличение размера платы населения Краснодарского края за коммунальные услуги по отношению к декабрю 2018 г. предусмотрено не более 1,7% – предельные индексы установлены в размере 1,7%.</w:t>
      </w:r>
      <w:proofErr w:type="gramEnd"/>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Краевым и муниципальными органами ценового регулирования в Краснодарском крае приняты все необходимые решения в сфере предоставления коммунальных услуг, исключающие для населения рост платы за коммунальные услуги в I полугодии 2019 г. более</w:t>
      </w:r>
      <w:proofErr w:type="gramStart"/>
      <w:r w:rsidRPr="00BC2636">
        <w:rPr>
          <w:rFonts w:ascii="Times New Roman" w:eastAsia="Times New Roman" w:hAnsi="Times New Roman" w:cs="Times New Roman"/>
          <w:color w:val="000000"/>
          <w:sz w:val="28"/>
          <w:szCs w:val="28"/>
          <w:lang w:eastAsia="ru-RU"/>
        </w:rPr>
        <w:t>,</w:t>
      </w:r>
      <w:proofErr w:type="gramEnd"/>
      <w:r w:rsidRPr="00BC2636">
        <w:rPr>
          <w:rFonts w:ascii="Times New Roman" w:eastAsia="Times New Roman" w:hAnsi="Times New Roman" w:cs="Times New Roman"/>
          <w:color w:val="000000"/>
          <w:sz w:val="28"/>
          <w:szCs w:val="28"/>
          <w:lang w:eastAsia="ru-RU"/>
        </w:rPr>
        <w:t xml:space="preserve"> чем 1,7%, обусловленных изменением ставки НДС с 18% до 20%. Нормативы потребления коммунальных услуг на 2019 г. не пересматривались.</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BC2636">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30.04.2014 № 400 "О формирования индексов изменения размера платы граждан за коммунальные услуги в Российской Федерации" предусмотрено, что применение предельных индексов должно обеспечивать изменение размера вносимой гражданами платы за коммунальные услуги в каждом месяце текущего года по отношению к размеру вносимой гражданами платы за </w:t>
      </w:r>
      <w:r w:rsidRPr="00BC2636">
        <w:rPr>
          <w:rFonts w:ascii="Times New Roman" w:eastAsia="Times New Roman" w:hAnsi="Times New Roman" w:cs="Times New Roman"/>
          <w:color w:val="000000"/>
          <w:sz w:val="28"/>
          <w:szCs w:val="28"/>
          <w:lang w:eastAsia="ru-RU"/>
        </w:rPr>
        <w:lastRenderedPageBreak/>
        <w:t>коммунальные услуги в декабре предшествующего календарного года не более чем на установленную</w:t>
      </w:r>
      <w:proofErr w:type="gramEnd"/>
      <w:r w:rsidRPr="00BC2636">
        <w:rPr>
          <w:rFonts w:ascii="Times New Roman" w:eastAsia="Times New Roman" w:hAnsi="Times New Roman" w:cs="Times New Roman"/>
          <w:color w:val="000000"/>
          <w:sz w:val="28"/>
          <w:szCs w:val="28"/>
          <w:lang w:eastAsia="ru-RU"/>
        </w:rPr>
        <w:t xml:space="preserve"> величину предельного индекса.</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Принципом установления и применения индексов является неизменность (по отношению к базовому периоду – декабрю предыдущего календарного года) порядка оплаты коммунальных услуг, а также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BC2636">
        <w:rPr>
          <w:rFonts w:ascii="Times New Roman" w:eastAsia="Times New Roman" w:hAnsi="Times New Roman" w:cs="Times New Roman"/>
          <w:color w:val="000000"/>
          <w:sz w:val="28"/>
          <w:szCs w:val="28"/>
          <w:lang w:eastAsia="ru-RU"/>
        </w:rPr>
        <w:t>В случае перехода к расчету за коммунальные услуги с использованием приборов учета объем потребления коммунальных услуг при расчете</w:t>
      </w:r>
      <w:proofErr w:type="gramEnd"/>
      <w:r w:rsidRPr="00BC2636">
        <w:rPr>
          <w:rFonts w:ascii="Times New Roman" w:eastAsia="Times New Roman" w:hAnsi="Times New Roman" w:cs="Times New Roman"/>
          <w:color w:val="000000"/>
          <w:sz w:val="28"/>
          <w:szCs w:val="28"/>
          <w:lang w:eastAsia="ru-RU"/>
        </w:rPr>
        <w:t xml:space="preserve"> и применении предельных индексов и индексов по субъектам Российской Федерации в сравниваемых периодах (месяцах) принимается равным нормативу, действующему в базовом периоде.</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 xml:space="preserve">При применении и расчете предельных индексов и индексов по субъектам Российской Федерации не подлежит учету разница в размере платежей, возникающая </w:t>
      </w:r>
      <w:proofErr w:type="gramStart"/>
      <w:r w:rsidRPr="00BC2636">
        <w:rPr>
          <w:rFonts w:ascii="Times New Roman" w:eastAsia="Times New Roman" w:hAnsi="Times New Roman" w:cs="Times New Roman"/>
          <w:color w:val="000000"/>
          <w:sz w:val="28"/>
          <w:szCs w:val="28"/>
          <w:lang w:eastAsia="ru-RU"/>
        </w:rPr>
        <w:t>вследствие</w:t>
      </w:r>
      <w:proofErr w:type="gramEnd"/>
      <w:r w:rsidRPr="00BC2636">
        <w:rPr>
          <w:rFonts w:ascii="Times New Roman" w:eastAsia="Times New Roman" w:hAnsi="Times New Roman" w:cs="Times New Roman"/>
          <w:color w:val="000000"/>
          <w:sz w:val="28"/>
          <w:szCs w:val="28"/>
          <w:lang w:eastAsia="ru-RU"/>
        </w:rPr>
        <w:t>:</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а) изменения набора коммунальных услуг;</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 xml:space="preserve">б) изменения размера платы граждан за коммунальные услуги, </w:t>
      </w:r>
      <w:proofErr w:type="gramStart"/>
      <w:r w:rsidRPr="00BC2636">
        <w:rPr>
          <w:rFonts w:ascii="Times New Roman" w:eastAsia="Times New Roman" w:hAnsi="Times New Roman" w:cs="Times New Roman"/>
          <w:color w:val="000000"/>
          <w:sz w:val="28"/>
          <w:szCs w:val="28"/>
          <w:lang w:eastAsia="ru-RU"/>
        </w:rPr>
        <w:t>которое</w:t>
      </w:r>
      <w:proofErr w:type="gramEnd"/>
      <w:r w:rsidRPr="00BC2636">
        <w:rPr>
          <w:rFonts w:ascii="Times New Roman" w:eastAsia="Times New Roman" w:hAnsi="Times New Roman" w:cs="Times New Roman"/>
          <w:color w:val="000000"/>
          <w:sz w:val="28"/>
          <w:szCs w:val="28"/>
          <w:lang w:eastAsia="ru-RU"/>
        </w:rPr>
        <w:t xml:space="preserve"> обусловлено изменением объема потребления коммунальных услуг, определяемого по показаниям приборов учета коммунальных услуг;</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BC2636">
        <w:rPr>
          <w:rFonts w:ascii="Times New Roman" w:eastAsia="Times New Roman" w:hAnsi="Times New Roman" w:cs="Times New Roman"/>
          <w:color w:val="000000"/>
          <w:sz w:val="28"/>
          <w:szCs w:val="28"/>
          <w:lang w:eastAsia="ru-RU"/>
        </w:rPr>
        <w:t>в) изменения объемов предоставления гражданам субсидий, предусмотренных статьей 159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законами субъектов Российской Федерации или нормативными правовыми актами органов местного самоуправления, за исключением мер дополнительной социальной поддержки за счет средств бюджета субъекта Российской Федерации и бюджета муниципального образования, направленных</w:t>
      </w:r>
      <w:proofErr w:type="gramEnd"/>
      <w:r w:rsidRPr="00BC2636">
        <w:rPr>
          <w:rFonts w:ascii="Times New Roman" w:eastAsia="Times New Roman" w:hAnsi="Times New Roman" w:cs="Times New Roman"/>
          <w:color w:val="000000"/>
          <w:sz w:val="28"/>
          <w:szCs w:val="28"/>
          <w:lang w:eastAsia="ru-RU"/>
        </w:rPr>
        <w:t xml:space="preserve"> на соблюдение установленных предельных индексов;</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г) изменения фактических объемов потребления в результате проведения в порядке, установленном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д) перехода к расчетам за коммунальные услуги с применением дифференцированных по времени суток (установленным периодам времени) цен (тарифов);</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е) применения в соответствии с законодательством Российской Федерации штрафных санкций, повышающих коэффициентов к тарифам и нормативам;</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lastRenderedPageBreak/>
        <w:t>ж)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з) перехода после 1 января 2015 г.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b/>
          <w:bCs/>
          <w:color w:val="000000"/>
          <w:sz w:val="28"/>
          <w:szCs w:val="28"/>
          <w:bdr w:val="none" w:sz="0" w:space="0" w:color="auto" w:frame="1"/>
          <w:lang w:eastAsia="ru-RU"/>
        </w:rPr>
        <w:t>Т.е. для потребителя-гражданина рост стоимости коммунальных услуг при том же наборе и объемах их потребления, а также порядке оплаты, в платежках в каждом месяце с января по июнь 2019 г. не должен быть выше установленного для муниципалитета предельного индекса по сравнению с декабрем 2018 г.</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Для того</w:t>
      </w:r>
      <w:proofErr w:type="gramStart"/>
      <w:r w:rsidRPr="00BC2636">
        <w:rPr>
          <w:rFonts w:ascii="Times New Roman" w:eastAsia="Times New Roman" w:hAnsi="Times New Roman" w:cs="Times New Roman"/>
          <w:color w:val="000000"/>
          <w:sz w:val="28"/>
          <w:szCs w:val="28"/>
          <w:lang w:eastAsia="ru-RU"/>
        </w:rPr>
        <w:t>,</w:t>
      </w:r>
      <w:proofErr w:type="gramEnd"/>
      <w:r w:rsidRPr="00BC2636">
        <w:rPr>
          <w:rFonts w:ascii="Times New Roman" w:eastAsia="Times New Roman" w:hAnsi="Times New Roman" w:cs="Times New Roman"/>
          <w:color w:val="000000"/>
          <w:sz w:val="28"/>
          <w:szCs w:val="28"/>
          <w:lang w:eastAsia="ru-RU"/>
        </w:rPr>
        <w:t xml:space="preserve"> чтобы самостоятельно сравнить прирост платы за коммунальные услуги с утвержденным, необходимо сложить стоимость коммунальных услуг из платежки (электроэнергия, газ, холодная и горячая вода, водоотведение, тепловая энергия, а для населения муниципальных образований г. Краснодар и Динской район, в которых с 2017 г. осуществляет деятельность региональный оператор по обращению с твердыми коммунальными отходами, также и обращение с ТКО) отдельно за декабрь 2018 г. и за каждый месяц с января по июнь 2019 г., поделить получившуюся сумму в каждом месяце с января по июнь 2019 г. на аналогичный показатель за декабрь 2018 г., и умножить на 100%, чтобы получить изменение стоимости в процентах. Затем сравнить с установленным предельным индексом по интересующему муниципальному образованию. В</w:t>
      </w:r>
      <w:r w:rsidRPr="00BC2636">
        <w:rPr>
          <w:rFonts w:ascii="Times New Roman" w:eastAsia="Times New Roman" w:hAnsi="Times New Roman" w:cs="Times New Roman"/>
          <w:b/>
          <w:bCs/>
          <w:color w:val="000000"/>
          <w:sz w:val="28"/>
          <w:szCs w:val="28"/>
          <w:bdr w:val="none" w:sz="0" w:space="0" w:color="auto" w:frame="1"/>
          <w:lang w:eastAsia="ru-RU"/>
        </w:rPr>
        <w:t> I полугодии 2019 г. предельные индексы во всех муниципальных образованиях Краснодарского края утверждены в размере 1,7%.</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В структуру платежного документа помимо коммунальных услуг, которые регулируются государством, входят также жилищные услуги (например, содержание и ремонт жилого помещения, домофон, охрана и т.п.), стоимость которых не регулируется государством. Она определяется самими собственниками жилых помещений при выборе способа управления многоквартирным домом (непосредственный способ управления, ТСЖ, ЖКС, либо с привлечением управляющих компаний) и фиксируется в договоре.</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Размер платы за жилищные услуги следует уточнять в своей Управляющей компании либо в договоре управления домом.</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b/>
          <w:bCs/>
          <w:color w:val="000000"/>
          <w:sz w:val="28"/>
          <w:szCs w:val="28"/>
          <w:bdr w:val="none" w:sz="0" w:space="0" w:color="auto" w:frame="1"/>
          <w:lang w:eastAsia="ru-RU"/>
        </w:rPr>
        <w:t>Вниманию потребителей-граждан</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В случае если при одинаковом наборе коммунальных услуг и неизменных объёмах потребления рост платежа за коммунальные услуги превысит утвержденный главой администрации (губернатором) Краснодарского края на очередной период для соответствующего муниципального образования предельный (максимальный) индекс изменения (что будет документально подтверждено платежными документами), гражданам необходимо обращаться:</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lastRenderedPageBreak/>
        <w:t xml:space="preserve">1) к исполнителю коммунальных услуг (в управляющую компанию, ТСЖ, ЖСК, </w:t>
      </w:r>
      <w:proofErr w:type="spellStart"/>
      <w:r w:rsidRPr="00BC2636">
        <w:rPr>
          <w:rFonts w:ascii="Times New Roman" w:eastAsia="Times New Roman" w:hAnsi="Times New Roman" w:cs="Times New Roman"/>
          <w:color w:val="000000"/>
          <w:sz w:val="28"/>
          <w:szCs w:val="28"/>
          <w:lang w:eastAsia="ru-RU"/>
        </w:rPr>
        <w:t>ресурсоснабжающую</w:t>
      </w:r>
      <w:proofErr w:type="spellEnd"/>
      <w:r w:rsidRPr="00BC2636">
        <w:rPr>
          <w:rFonts w:ascii="Times New Roman" w:eastAsia="Times New Roman" w:hAnsi="Times New Roman" w:cs="Times New Roman"/>
          <w:color w:val="000000"/>
          <w:sz w:val="28"/>
          <w:szCs w:val="28"/>
          <w:lang w:eastAsia="ru-RU"/>
        </w:rPr>
        <w:t xml:space="preserve"> организацию) за разъяснениями;</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BC2636">
        <w:rPr>
          <w:rFonts w:ascii="Times New Roman" w:eastAsia="Times New Roman" w:hAnsi="Times New Roman" w:cs="Times New Roman"/>
          <w:color w:val="000000"/>
          <w:sz w:val="28"/>
          <w:szCs w:val="28"/>
          <w:lang w:eastAsia="ru-RU"/>
        </w:rPr>
        <w:t>2) с соответствующим заявлением и приложением копий платежных документов (за анализируемый и базовый месяцы) в орган исполнительной власти Краснодарского края, осуществляющий полномочия по государственному жилищному надзору в области применения предельных индексов в муниципальных образованиях края – государственную жилищную инспекцию Краснодарского края (350020, г. Краснодар, ул. Красная, 176-178, тел. 8 (861) 259-44-03 приемная руководителя, 8 (861) 251-64-36 приемная по обращениям граждан, официальный</w:t>
      </w:r>
      <w:proofErr w:type="gramEnd"/>
      <w:r w:rsidRPr="00BC2636">
        <w:rPr>
          <w:rFonts w:ascii="Times New Roman" w:eastAsia="Times New Roman" w:hAnsi="Times New Roman" w:cs="Times New Roman"/>
          <w:color w:val="000000"/>
          <w:sz w:val="28"/>
          <w:szCs w:val="28"/>
          <w:lang w:eastAsia="ru-RU"/>
        </w:rPr>
        <w:t xml:space="preserve"> сайт </w:t>
      </w:r>
      <w:hyperlink r:id="rId5" w:history="1">
        <w:r w:rsidRPr="00BC2636">
          <w:rPr>
            <w:rFonts w:ascii="Times New Roman" w:eastAsia="Times New Roman" w:hAnsi="Times New Roman" w:cs="Times New Roman"/>
            <w:color w:val="0000FF"/>
            <w:sz w:val="28"/>
            <w:szCs w:val="28"/>
            <w:u w:val="single"/>
            <w:bdr w:val="none" w:sz="0" w:space="0" w:color="auto" w:frame="1"/>
            <w:lang w:eastAsia="ru-RU"/>
          </w:rPr>
          <w:t>www.gzhi-kuban.ru</w:t>
        </w:r>
      </w:hyperlink>
      <w:r w:rsidRPr="00BC2636">
        <w:rPr>
          <w:rFonts w:ascii="Times New Roman" w:eastAsia="Times New Roman" w:hAnsi="Times New Roman" w:cs="Times New Roman"/>
          <w:color w:val="000000"/>
          <w:sz w:val="28"/>
          <w:szCs w:val="28"/>
          <w:lang w:eastAsia="ru-RU"/>
        </w:rPr>
        <w:t>, официальный e-</w:t>
      </w:r>
      <w:proofErr w:type="spellStart"/>
      <w:r w:rsidRPr="00BC2636">
        <w:rPr>
          <w:rFonts w:ascii="Times New Roman" w:eastAsia="Times New Roman" w:hAnsi="Times New Roman" w:cs="Times New Roman"/>
          <w:color w:val="000000"/>
          <w:sz w:val="28"/>
          <w:szCs w:val="28"/>
          <w:lang w:eastAsia="ru-RU"/>
        </w:rPr>
        <w:t>mail</w:t>
      </w:r>
      <w:proofErr w:type="spellEnd"/>
      <w:r w:rsidRPr="00BC2636">
        <w:rPr>
          <w:rFonts w:ascii="Times New Roman" w:eastAsia="Times New Roman" w:hAnsi="Times New Roman" w:cs="Times New Roman"/>
          <w:color w:val="000000"/>
          <w:sz w:val="28"/>
          <w:szCs w:val="28"/>
          <w:lang w:eastAsia="ru-RU"/>
        </w:rPr>
        <w:t>: </w:t>
      </w:r>
      <w:hyperlink r:id="rId6" w:history="1">
        <w:r w:rsidRPr="00BC2636">
          <w:rPr>
            <w:rFonts w:ascii="Times New Roman" w:eastAsia="Times New Roman" w:hAnsi="Times New Roman" w:cs="Times New Roman"/>
            <w:color w:val="0000FF"/>
            <w:sz w:val="28"/>
            <w:szCs w:val="28"/>
            <w:u w:val="single"/>
            <w:bdr w:val="none" w:sz="0" w:space="0" w:color="auto" w:frame="1"/>
            <w:lang w:eastAsia="ru-RU"/>
          </w:rPr>
          <w:t>gzhi@krasnodar.ru</w:t>
        </w:r>
      </w:hyperlink>
      <w:r w:rsidRPr="00BC2636">
        <w:rPr>
          <w:rFonts w:ascii="Times New Roman" w:eastAsia="Times New Roman" w:hAnsi="Times New Roman" w:cs="Times New Roman"/>
          <w:color w:val="000000"/>
          <w:sz w:val="28"/>
          <w:szCs w:val="28"/>
          <w:lang w:eastAsia="ru-RU"/>
        </w:rPr>
        <w:t>).</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Вне зависимости от величины изменения платежа за коммунальные услуги, при наличии законодательно установленных оснований, за начислением адресных субсидий по оплате жилищно-коммунальных услуг, предусмотренных статьей 159 Жилищного кодекса Российской Федерации, необходимо обращаться в органы социальной защиты по месту жительства.</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Мониторинг соблюдения индексов по субъектам Российской Федерации осуществляется ФАС России</w:t>
      </w:r>
      <w:bookmarkStart w:id="0" w:name="_GoBack"/>
      <w:bookmarkEnd w:id="0"/>
      <w:r w:rsidRPr="00BC2636">
        <w:rPr>
          <w:rFonts w:ascii="Times New Roman" w:eastAsia="Times New Roman" w:hAnsi="Times New Roman" w:cs="Times New Roman"/>
          <w:color w:val="000000"/>
          <w:sz w:val="28"/>
          <w:szCs w:val="28"/>
          <w:lang w:eastAsia="ru-RU"/>
        </w:rPr>
        <w:t>.</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color w:val="000000"/>
          <w:sz w:val="28"/>
          <w:szCs w:val="28"/>
          <w:lang w:eastAsia="ru-RU"/>
        </w:rPr>
        <w:t>Мониторинг соблюдения предельных индексов в муниципальных образованиях Краснодарского края осуществляется РЭК-департаментом цен и тарифов Краснодарского края, результаты которого ежемесячно размещаются на официальном сайте РЭК-департамента (</w:t>
      </w:r>
      <w:hyperlink r:id="rId7" w:tgtFrame="_blank" w:history="1">
        <w:r w:rsidRPr="00BC2636">
          <w:rPr>
            <w:rFonts w:ascii="Times New Roman" w:eastAsia="Times New Roman" w:hAnsi="Times New Roman" w:cs="Times New Roman"/>
            <w:color w:val="0000FF"/>
            <w:sz w:val="28"/>
            <w:szCs w:val="28"/>
            <w:u w:val="single"/>
            <w:bdr w:val="none" w:sz="0" w:space="0" w:color="auto" w:frame="1"/>
            <w:lang w:eastAsia="ru-RU"/>
          </w:rPr>
          <w:t>http://www.rek23.ru/plata_kom/</w:t>
        </w:r>
      </w:hyperlink>
      <w:r w:rsidRPr="00BC2636">
        <w:rPr>
          <w:rFonts w:ascii="Times New Roman" w:eastAsia="Times New Roman" w:hAnsi="Times New Roman" w:cs="Times New Roman"/>
          <w:color w:val="000000"/>
          <w:sz w:val="28"/>
          <w:szCs w:val="28"/>
          <w:lang w:eastAsia="ru-RU"/>
        </w:rPr>
        <w:t>) и портале исполнительных органов государственной власти Краснодарского края (</w:t>
      </w:r>
      <w:hyperlink r:id="rId8" w:tgtFrame="_blank" w:history="1">
        <w:r w:rsidRPr="00BC2636">
          <w:rPr>
            <w:rFonts w:ascii="Times New Roman" w:eastAsia="Times New Roman" w:hAnsi="Times New Roman" w:cs="Times New Roman"/>
            <w:color w:val="0000FF"/>
            <w:sz w:val="28"/>
            <w:szCs w:val="28"/>
            <w:u w:val="single"/>
            <w:bdr w:val="none" w:sz="0" w:space="0" w:color="auto" w:frame="1"/>
            <w:lang w:eastAsia="ru-RU"/>
          </w:rPr>
          <w:t>http://www.krasnodar.ru/content/348/</w:t>
        </w:r>
      </w:hyperlink>
      <w:r w:rsidRPr="00BC2636">
        <w:rPr>
          <w:rFonts w:ascii="Times New Roman" w:eastAsia="Times New Roman" w:hAnsi="Times New Roman" w:cs="Times New Roman"/>
          <w:color w:val="000000"/>
          <w:sz w:val="28"/>
          <w:szCs w:val="28"/>
          <w:lang w:eastAsia="ru-RU"/>
        </w:rPr>
        <w:t>).</w:t>
      </w:r>
    </w:p>
    <w:p w:rsidR="00BC2636" w:rsidRPr="00BC2636" w:rsidRDefault="00BC2636" w:rsidP="00BC263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C2636">
        <w:rPr>
          <w:rFonts w:ascii="Times New Roman" w:eastAsia="Times New Roman" w:hAnsi="Times New Roman" w:cs="Times New Roman"/>
          <w:b/>
          <w:bCs/>
          <w:color w:val="000000"/>
          <w:sz w:val="28"/>
          <w:szCs w:val="28"/>
          <w:bdr w:val="none" w:sz="0" w:space="0" w:color="auto" w:frame="1"/>
          <w:lang w:eastAsia="ru-RU"/>
        </w:rPr>
        <w:t>Информация об установленных тарифах (ценах) на коммунальные ресурсы (услуги) и утвержденных нормативах потребления коммунальных услуг размещена на официальном сайте РЭК-департамента в соответствующих разделах по видам деятельности, а также приведена в разделе "Важная информация" подразделе "Ограничения платы граждан за коммунальные услуги" и обновляется по состоянию на 1 число каждого месяца.</w:t>
      </w:r>
    </w:p>
    <w:sectPr w:rsidR="00BC2636" w:rsidRPr="00BC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67"/>
    <w:rsid w:val="003E20FA"/>
    <w:rsid w:val="00835052"/>
    <w:rsid w:val="00912A96"/>
    <w:rsid w:val="00A45302"/>
    <w:rsid w:val="00A82DE7"/>
    <w:rsid w:val="00B03472"/>
    <w:rsid w:val="00BC2636"/>
    <w:rsid w:val="00CC4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2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6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2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2636"/>
    <w:rPr>
      <w:color w:val="0000FF"/>
      <w:u w:val="single"/>
    </w:rPr>
  </w:style>
  <w:style w:type="character" w:styleId="a5">
    <w:name w:val="Strong"/>
    <w:basedOn w:val="a0"/>
    <w:uiPriority w:val="22"/>
    <w:qFormat/>
    <w:rsid w:val="00BC2636"/>
    <w:rPr>
      <w:b/>
      <w:bCs/>
    </w:rPr>
  </w:style>
  <w:style w:type="paragraph" w:styleId="a6">
    <w:name w:val="Balloon Text"/>
    <w:basedOn w:val="a"/>
    <w:link w:val="a7"/>
    <w:uiPriority w:val="99"/>
    <w:semiHidden/>
    <w:unhideWhenUsed/>
    <w:rsid w:val="00BC26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2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2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6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2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2636"/>
    <w:rPr>
      <w:color w:val="0000FF"/>
      <w:u w:val="single"/>
    </w:rPr>
  </w:style>
  <w:style w:type="character" w:styleId="a5">
    <w:name w:val="Strong"/>
    <w:basedOn w:val="a0"/>
    <w:uiPriority w:val="22"/>
    <w:qFormat/>
    <w:rsid w:val="00BC2636"/>
    <w:rPr>
      <w:b/>
      <w:bCs/>
    </w:rPr>
  </w:style>
  <w:style w:type="paragraph" w:styleId="a6">
    <w:name w:val="Balloon Text"/>
    <w:basedOn w:val="a"/>
    <w:link w:val="a7"/>
    <w:uiPriority w:val="99"/>
    <w:semiHidden/>
    <w:unhideWhenUsed/>
    <w:rsid w:val="00BC26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7839">
      <w:bodyDiv w:val="1"/>
      <w:marLeft w:val="0"/>
      <w:marRight w:val="0"/>
      <w:marTop w:val="0"/>
      <w:marBottom w:val="0"/>
      <w:divBdr>
        <w:top w:val="none" w:sz="0" w:space="0" w:color="auto"/>
        <w:left w:val="none" w:sz="0" w:space="0" w:color="auto"/>
        <w:bottom w:val="none" w:sz="0" w:space="0" w:color="auto"/>
        <w:right w:val="none" w:sz="0" w:space="0" w:color="auto"/>
      </w:divBdr>
      <w:divsChild>
        <w:div w:id="1182401331">
          <w:marLeft w:val="0"/>
          <w:marRight w:val="0"/>
          <w:marTop w:val="0"/>
          <w:marBottom w:val="0"/>
          <w:divBdr>
            <w:top w:val="none" w:sz="0" w:space="0" w:color="auto"/>
            <w:left w:val="none" w:sz="0" w:space="0" w:color="auto"/>
            <w:bottom w:val="none" w:sz="0" w:space="0" w:color="auto"/>
            <w:right w:val="none" w:sz="0" w:space="0" w:color="auto"/>
          </w:divBdr>
          <w:divsChild>
            <w:div w:id="1037050621">
              <w:marLeft w:val="0"/>
              <w:marRight w:val="0"/>
              <w:marTop w:val="0"/>
              <w:marBottom w:val="0"/>
              <w:divBdr>
                <w:top w:val="none" w:sz="0" w:space="0" w:color="auto"/>
                <w:left w:val="none" w:sz="0" w:space="0" w:color="auto"/>
                <w:bottom w:val="single" w:sz="6" w:space="15" w:color="F4F4F4"/>
                <w:right w:val="none" w:sz="0" w:space="0" w:color="auto"/>
              </w:divBdr>
              <w:divsChild>
                <w:div w:id="2133670617">
                  <w:marLeft w:val="0"/>
                  <w:marRight w:val="0"/>
                  <w:marTop w:val="0"/>
                  <w:marBottom w:val="0"/>
                  <w:divBdr>
                    <w:top w:val="none" w:sz="0" w:space="0" w:color="auto"/>
                    <w:left w:val="none" w:sz="0" w:space="0" w:color="auto"/>
                    <w:bottom w:val="none" w:sz="0" w:space="0" w:color="auto"/>
                    <w:right w:val="none" w:sz="0" w:space="0" w:color="auto"/>
                  </w:divBdr>
                  <w:divsChild>
                    <w:div w:id="2944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22567">
          <w:marLeft w:val="0"/>
          <w:marRight w:val="0"/>
          <w:marTop w:val="0"/>
          <w:marBottom w:val="0"/>
          <w:divBdr>
            <w:top w:val="none" w:sz="0" w:space="0" w:color="auto"/>
            <w:left w:val="none" w:sz="0" w:space="0" w:color="auto"/>
            <w:bottom w:val="none" w:sz="0" w:space="0" w:color="auto"/>
            <w:right w:val="none" w:sz="0" w:space="0" w:color="auto"/>
          </w:divBdr>
          <w:divsChild>
            <w:div w:id="5599589">
              <w:marLeft w:val="0"/>
              <w:marRight w:val="0"/>
              <w:marTop w:val="0"/>
              <w:marBottom w:val="0"/>
              <w:divBdr>
                <w:top w:val="none" w:sz="0" w:space="0" w:color="auto"/>
                <w:left w:val="none" w:sz="0" w:space="0" w:color="auto"/>
                <w:bottom w:val="none" w:sz="0" w:space="0" w:color="auto"/>
                <w:right w:val="none" w:sz="0" w:space="0" w:color="auto"/>
              </w:divBdr>
              <w:divsChild>
                <w:div w:id="647710478">
                  <w:marLeft w:val="0"/>
                  <w:marRight w:val="0"/>
                  <w:marTop w:val="0"/>
                  <w:marBottom w:val="0"/>
                  <w:divBdr>
                    <w:top w:val="none" w:sz="0" w:space="0" w:color="auto"/>
                    <w:left w:val="none" w:sz="0" w:space="0" w:color="auto"/>
                    <w:bottom w:val="none" w:sz="0" w:space="0" w:color="auto"/>
                    <w:right w:val="none" w:sz="0" w:space="0" w:color="auto"/>
                  </w:divBdr>
                  <w:divsChild>
                    <w:div w:id="495731494">
                      <w:marLeft w:val="0"/>
                      <w:marRight w:val="0"/>
                      <w:marTop w:val="150"/>
                      <w:marBottom w:val="150"/>
                      <w:divBdr>
                        <w:top w:val="none" w:sz="0" w:space="0" w:color="auto"/>
                        <w:left w:val="none" w:sz="0" w:space="0" w:color="auto"/>
                        <w:bottom w:val="none" w:sz="0" w:space="0" w:color="auto"/>
                        <w:right w:val="none" w:sz="0" w:space="0" w:color="auto"/>
                      </w:divBdr>
                      <w:divsChild>
                        <w:div w:id="1394356609">
                          <w:marLeft w:val="0"/>
                          <w:marRight w:val="300"/>
                          <w:marTop w:val="0"/>
                          <w:marBottom w:val="0"/>
                          <w:divBdr>
                            <w:top w:val="none" w:sz="0" w:space="0" w:color="auto"/>
                            <w:left w:val="none" w:sz="0" w:space="0" w:color="auto"/>
                            <w:bottom w:val="none" w:sz="0" w:space="0" w:color="auto"/>
                            <w:right w:val="none" w:sz="0" w:space="0" w:color="auto"/>
                          </w:divBdr>
                        </w:div>
                        <w:div w:id="1208299392">
                          <w:marLeft w:val="0"/>
                          <w:marRight w:val="300"/>
                          <w:marTop w:val="0"/>
                          <w:marBottom w:val="0"/>
                          <w:divBdr>
                            <w:top w:val="none" w:sz="0" w:space="0" w:color="auto"/>
                            <w:left w:val="none" w:sz="0" w:space="0" w:color="auto"/>
                            <w:bottom w:val="none" w:sz="0" w:space="0" w:color="auto"/>
                            <w:right w:val="none" w:sz="0" w:space="0" w:color="auto"/>
                          </w:divBdr>
                        </w:div>
                        <w:div w:id="1375811118">
                          <w:marLeft w:val="0"/>
                          <w:marRight w:val="300"/>
                          <w:marTop w:val="0"/>
                          <w:marBottom w:val="0"/>
                          <w:divBdr>
                            <w:top w:val="none" w:sz="0" w:space="0" w:color="auto"/>
                            <w:left w:val="none" w:sz="0" w:space="0" w:color="auto"/>
                            <w:bottom w:val="none" w:sz="0" w:space="0" w:color="auto"/>
                            <w:right w:val="none" w:sz="0" w:space="0" w:color="auto"/>
                          </w:divBdr>
                        </w:div>
                        <w:div w:id="339164536">
                          <w:marLeft w:val="0"/>
                          <w:marRight w:val="300"/>
                          <w:marTop w:val="0"/>
                          <w:marBottom w:val="0"/>
                          <w:divBdr>
                            <w:top w:val="none" w:sz="0" w:space="0" w:color="auto"/>
                            <w:left w:val="none" w:sz="0" w:space="0" w:color="auto"/>
                            <w:bottom w:val="none" w:sz="0" w:space="0" w:color="auto"/>
                            <w:right w:val="none" w:sz="0" w:space="0" w:color="auto"/>
                          </w:divBdr>
                        </w:div>
                        <w:div w:id="1139155811">
                          <w:marLeft w:val="0"/>
                          <w:marRight w:val="300"/>
                          <w:marTop w:val="0"/>
                          <w:marBottom w:val="0"/>
                          <w:divBdr>
                            <w:top w:val="none" w:sz="0" w:space="0" w:color="auto"/>
                            <w:left w:val="none" w:sz="0" w:space="0" w:color="auto"/>
                            <w:bottom w:val="none" w:sz="0" w:space="0" w:color="auto"/>
                            <w:right w:val="none" w:sz="0" w:space="0" w:color="auto"/>
                          </w:divBdr>
                        </w:div>
                        <w:div w:id="529339693">
                          <w:marLeft w:val="0"/>
                          <w:marRight w:val="300"/>
                          <w:marTop w:val="0"/>
                          <w:marBottom w:val="0"/>
                          <w:divBdr>
                            <w:top w:val="none" w:sz="0" w:space="0" w:color="auto"/>
                            <w:left w:val="none" w:sz="0" w:space="0" w:color="auto"/>
                            <w:bottom w:val="none" w:sz="0" w:space="0" w:color="auto"/>
                            <w:right w:val="none" w:sz="0" w:space="0" w:color="auto"/>
                          </w:divBdr>
                        </w:div>
                        <w:div w:id="2043357989">
                          <w:marLeft w:val="0"/>
                          <w:marRight w:val="300"/>
                          <w:marTop w:val="0"/>
                          <w:marBottom w:val="0"/>
                          <w:divBdr>
                            <w:top w:val="none" w:sz="0" w:space="0" w:color="auto"/>
                            <w:left w:val="none" w:sz="0" w:space="0" w:color="auto"/>
                            <w:bottom w:val="none" w:sz="0" w:space="0" w:color="auto"/>
                            <w:right w:val="none" w:sz="0" w:space="0" w:color="auto"/>
                          </w:divBdr>
                        </w:div>
                        <w:div w:id="1093089104">
                          <w:marLeft w:val="0"/>
                          <w:marRight w:val="300"/>
                          <w:marTop w:val="0"/>
                          <w:marBottom w:val="0"/>
                          <w:divBdr>
                            <w:top w:val="none" w:sz="0" w:space="0" w:color="auto"/>
                            <w:left w:val="none" w:sz="0" w:space="0" w:color="auto"/>
                            <w:bottom w:val="none" w:sz="0" w:space="0" w:color="auto"/>
                            <w:right w:val="none" w:sz="0" w:space="0" w:color="auto"/>
                          </w:divBdr>
                        </w:div>
                        <w:div w:id="278689154">
                          <w:marLeft w:val="0"/>
                          <w:marRight w:val="300"/>
                          <w:marTop w:val="0"/>
                          <w:marBottom w:val="0"/>
                          <w:divBdr>
                            <w:top w:val="none" w:sz="0" w:space="0" w:color="auto"/>
                            <w:left w:val="none" w:sz="0" w:space="0" w:color="auto"/>
                            <w:bottom w:val="none" w:sz="0" w:space="0" w:color="auto"/>
                            <w:right w:val="none" w:sz="0" w:space="0" w:color="auto"/>
                          </w:divBdr>
                        </w:div>
                        <w:div w:id="613099214">
                          <w:marLeft w:val="0"/>
                          <w:marRight w:val="300"/>
                          <w:marTop w:val="0"/>
                          <w:marBottom w:val="0"/>
                          <w:divBdr>
                            <w:top w:val="none" w:sz="0" w:space="0" w:color="auto"/>
                            <w:left w:val="none" w:sz="0" w:space="0" w:color="auto"/>
                            <w:bottom w:val="none" w:sz="0" w:space="0" w:color="auto"/>
                            <w:right w:val="none" w:sz="0" w:space="0" w:color="auto"/>
                          </w:divBdr>
                        </w:div>
                        <w:div w:id="914362436">
                          <w:marLeft w:val="0"/>
                          <w:marRight w:val="300"/>
                          <w:marTop w:val="0"/>
                          <w:marBottom w:val="0"/>
                          <w:divBdr>
                            <w:top w:val="none" w:sz="0" w:space="0" w:color="auto"/>
                            <w:left w:val="none" w:sz="0" w:space="0" w:color="auto"/>
                            <w:bottom w:val="none" w:sz="0" w:space="0" w:color="auto"/>
                            <w:right w:val="none" w:sz="0" w:space="0" w:color="auto"/>
                          </w:divBdr>
                        </w:div>
                        <w:div w:id="22371169">
                          <w:marLeft w:val="0"/>
                          <w:marRight w:val="300"/>
                          <w:marTop w:val="0"/>
                          <w:marBottom w:val="0"/>
                          <w:divBdr>
                            <w:top w:val="none" w:sz="0" w:space="0" w:color="auto"/>
                            <w:left w:val="none" w:sz="0" w:space="0" w:color="auto"/>
                            <w:bottom w:val="none" w:sz="0" w:space="0" w:color="auto"/>
                            <w:right w:val="none" w:sz="0" w:space="0" w:color="auto"/>
                          </w:divBdr>
                        </w:div>
                        <w:div w:id="1111629348">
                          <w:marLeft w:val="0"/>
                          <w:marRight w:val="300"/>
                          <w:marTop w:val="0"/>
                          <w:marBottom w:val="0"/>
                          <w:divBdr>
                            <w:top w:val="none" w:sz="0" w:space="0" w:color="auto"/>
                            <w:left w:val="none" w:sz="0" w:space="0" w:color="auto"/>
                            <w:bottom w:val="none" w:sz="0" w:space="0" w:color="auto"/>
                            <w:right w:val="none" w:sz="0" w:space="0" w:color="auto"/>
                          </w:divBdr>
                        </w:div>
                        <w:div w:id="1455250332">
                          <w:marLeft w:val="0"/>
                          <w:marRight w:val="300"/>
                          <w:marTop w:val="0"/>
                          <w:marBottom w:val="0"/>
                          <w:divBdr>
                            <w:top w:val="none" w:sz="0" w:space="0" w:color="auto"/>
                            <w:left w:val="none" w:sz="0" w:space="0" w:color="auto"/>
                            <w:bottom w:val="none" w:sz="0" w:space="0" w:color="auto"/>
                            <w:right w:val="none" w:sz="0" w:space="0" w:color="auto"/>
                          </w:divBdr>
                        </w:div>
                        <w:div w:id="584921087">
                          <w:marLeft w:val="0"/>
                          <w:marRight w:val="300"/>
                          <w:marTop w:val="0"/>
                          <w:marBottom w:val="0"/>
                          <w:divBdr>
                            <w:top w:val="none" w:sz="0" w:space="0" w:color="auto"/>
                            <w:left w:val="none" w:sz="0" w:space="0" w:color="auto"/>
                            <w:bottom w:val="none" w:sz="0" w:space="0" w:color="auto"/>
                            <w:right w:val="none" w:sz="0" w:space="0" w:color="auto"/>
                          </w:divBdr>
                        </w:div>
                        <w:div w:id="1800109271">
                          <w:marLeft w:val="0"/>
                          <w:marRight w:val="300"/>
                          <w:marTop w:val="0"/>
                          <w:marBottom w:val="0"/>
                          <w:divBdr>
                            <w:top w:val="none" w:sz="0" w:space="0" w:color="auto"/>
                            <w:left w:val="none" w:sz="0" w:space="0" w:color="auto"/>
                            <w:bottom w:val="none" w:sz="0" w:space="0" w:color="auto"/>
                            <w:right w:val="none" w:sz="0" w:space="0" w:color="auto"/>
                          </w:divBdr>
                        </w:div>
                        <w:div w:id="1645312337">
                          <w:marLeft w:val="0"/>
                          <w:marRight w:val="300"/>
                          <w:marTop w:val="0"/>
                          <w:marBottom w:val="0"/>
                          <w:divBdr>
                            <w:top w:val="none" w:sz="0" w:space="0" w:color="auto"/>
                            <w:left w:val="none" w:sz="0" w:space="0" w:color="auto"/>
                            <w:bottom w:val="none" w:sz="0" w:space="0" w:color="auto"/>
                            <w:right w:val="none" w:sz="0" w:space="0" w:color="auto"/>
                          </w:divBdr>
                        </w:div>
                        <w:div w:id="1007175296">
                          <w:marLeft w:val="0"/>
                          <w:marRight w:val="300"/>
                          <w:marTop w:val="0"/>
                          <w:marBottom w:val="0"/>
                          <w:divBdr>
                            <w:top w:val="none" w:sz="0" w:space="0" w:color="auto"/>
                            <w:left w:val="none" w:sz="0" w:space="0" w:color="auto"/>
                            <w:bottom w:val="none" w:sz="0" w:space="0" w:color="auto"/>
                            <w:right w:val="none" w:sz="0" w:space="0" w:color="auto"/>
                          </w:divBdr>
                        </w:div>
                        <w:div w:id="8063126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75825">
          <w:marLeft w:val="0"/>
          <w:marRight w:val="0"/>
          <w:marTop w:val="0"/>
          <w:marBottom w:val="0"/>
          <w:divBdr>
            <w:top w:val="none" w:sz="0" w:space="0" w:color="auto"/>
            <w:left w:val="none" w:sz="0" w:space="0" w:color="auto"/>
            <w:bottom w:val="none" w:sz="0" w:space="0" w:color="auto"/>
            <w:right w:val="none" w:sz="0" w:space="0" w:color="auto"/>
          </w:divBdr>
          <w:divsChild>
            <w:div w:id="80028263">
              <w:marLeft w:val="0"/>
              <w:marRight w:val="0"/>
              <w:marTop w:val="0"/>
              <w:marBottom w:val="0"/>
              <w:divBdr>
                <w:top w:val="none" w:sz="0" w:space="0" w:color="auto"/>
                <w:left w:val="none" w:sz="0" w:space="0" w:color="auto"/>
                <w:bottom w:val="none" w:sz="0" w:space="0" w:color="auto"/>
                <w:right w:val="none" w:sz="0" w:space="0" w:color="auto"/>
              </w:divBdr>
              <w:divsChild>
                <w:div w:id="1970240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dar.ru/content/348/" TargetMode="External"/><Relationship Id="rId3" Type="http://schemas.openxmlformats.org/officeDocument/2006/relationships/settings" Target="settings.xml"/><Relationship Id="rId7" Type="http://schemas.openxmlformats.org/officeDocument/2006/relationships/hyperlink" Target="http://www.rek23.ru/plata_k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zhi@krasnodar.ru" TargetMode="External"/><Relationship Id="rId5" Type="http://schemas.openxmlformats.org/officeDocument/2006/relationships/hyperlink" Target="http://www.gzhi-kuba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 В.А.</dc:creator>
  <cp:lastModifiedBy>Пользователь Windows</cp:lastModifiedBy>
  <cp:revision>2</cp:revision>
  <dcterms:created xsi:type="dcterms:W3CDTF">2019-07-23T05:24:00Z</dcterms:created>
  <dcterms:modified xsi:type="dcterms:W3CDTF">2019-07-23T05:24:00Z</dcterms:modified>
</cp:coreProperties>
</file>